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F2D" w:rsidRDefault="001A2E3F" w:rsidP="00E8648A">
      <w:r>
        <w:t>Sagen er blot den f</w:t>
      </w:r>
      <w:r w:rsidR="003B7998">
        <w:t>o</w:t>
      </w:r>
      <w:r>
        <w:t>r Nørby lidt pinlige, at ”ejerkonstellationen” ikke har haft et samlet synspunkt, og formentlig stadig ikke har det. Så både med det gamle og det ny</w:t>
      </w:r>
      <w:r w:rsidR="003B7998">
        <w:t>e synspunkt viser Nørby, at han deltager som aktør i ejernes spil mod hinanden.</w:t>
      </w:r>
      <w:r w:rsidR="006D7824">
        <w:t xml:space="preserve"> </w:t>
      </w:r>
    </w:p>
    <w:p w:rsidR="001A2E3F" w:rsidRDefault="00321E62" w:rsidP="00E8648A">
      <w:r>
        <w:t xml:space="preserve">Derfor er det også velbegrundet, at hans rating falder – selv om den meget lille kreds af småaktionærer (de ejer kun sammenlagt 3,1 procent af aktierne) nok også er godt tilfredse med ATP’s mellemkomst, når staten nu engang har valgt at bruge den guldaktie, som muligheden for </w:t>
      </w:r>
      <w:r w:rsidR="003B7998">
        <w:t xml:space="preserve">indgribende </w:t>
      </w:r>
      <w:r>
        <w:t xml:space="preserve">regulering </w:t>
      </w:r>
      <w:r w:rsidR="003B7998">
        <w:t xml:space="preserve">til egen fordel </w:t>
      </w:r>
      <w:r>
        <w:t>reelt udgør. Aktien tog et pænt hop opad ved meddelelsen</w:t>
      </w:r>
      <w:r w:rsidR="00A84CE2">
        <w:t xml:space="preserve"> om </w:t>
      </w:r>
      <w:r>
        <w:t>handlen</w:t>
      </w:r>
      <w:r w:rsidR="00A84CE2">
        <w:t>, som formentligt</w:t>
      </w:r>
      <w:r>
        <w:t xml:space="preserve"> </w:t>
      </w:r>
      <w:r w:rsidR="00A84CE2">
        <w:t>vil udløse</w:t>
      </w:r>
      <w:r>
        <w:t xml:space="preserve"> indløsningspligt af de </w:t>
      </w:r>
      <w:r w:rsidR="00A84CE2">
        <w:t>små</w:t>
      </w:r>
      <w:r>
        <w:t xml:space="preserve"> aktionærer.</w:t>
      </w:r>
    </w:p>
    <w:p w:rsidR="006F7F2D" w:rsidRDefault="003B7998" w:rsidP="007129C6">
      <w:proofErr w:type="spellStart"/>
      <w:r w:rsidRPr="003B7998">
        <w:t>Macquarie</w:t>
      </w:r>
      <w:proofErr w:type="spellEnd"/>
      <w:r w:rsidR="006D7824">
        <w:t xml:space="preserve"> har som nævnt sandsynligvis kontrol over Københavns Lufthavne, men den entydige</w:t>
      </w:r>
      <w:r>
        <w:t xml:space="preserve"> viden </w:t>
      </w:r>
      <w:r w:rsidR="006D7824">
        <w:t xml:space="preserve">om dette </w:t>
      </w:r>
      <w:r>
        <w:t xml:space="preserve">fortaber sig i uoplyste ejerandele i det i Luxembourg indregistrerede selskab </w:t>
      </w:r>
      <w:r w:rsidRPr="003B7998">
        <w:t xml:space="preserve">Tivoli Holdings </w:t>
      </w:r>
      <w:proofErr w:type="spellStart"/>
      <w:r w:rsidRPr="003B7998">
        <w:t>S.àr.l</w:t>
      </w:r>
      <w:proofErr w:type="spellEnd"/>
      <w:r w:rsidRPr="003B7998">
        <w:t>.</w:t>
      </w:r>
      <w:r>
        <w:t xml:space="preserve">, der er fire led oppe i </w:t>
      </w:r>
      <w:proofErr w:type="spellStart"/>
      <w:r>
        <w:t>holdingstrukturen</w:t>
      </w:r>
      <w:proofErr w:type="spellEnd"/>
      <w:r>
        <w:t xml:space="preserve">. </w:t>
      </w:r>
      <w:r w:rsidR="006D7824">
        <w:t xml:space="preserve">Men i hvert fald oplyser </w:t>
      </w:r>
      <w:r w:rsidR="00347A2F">
        <w:t xml:space="preserve">ATP </w:t>
      </w:r>
      <w:r w:rsidR="006D7824">
        <w:t xml:space="preserve">til Økonomisk Ugebrev, at man ikke får bestemmende indflydelse i Københavns Lufthavne. </w:t>
      </w:r>
    </w:p>
    <w:p w:rsidR="00321E62" w:rsidRDefault="006D7824" w:rsidP="007129C6">
      <w:r>
        <w:t xml:space="preserve">ATP vil i øvrigt </w:t>
      </w:r>
      <w:r w:rsidR="00347A2F">
        <w:t xml:space="preserve">ikke </w:t>
      </w:r>
      <w:r>
        <w:t xml:space="preserve">ud med, om man har aftalt strategi med den statslige medaktionær, inden man indgik købsaftalen </w:t>
      </w:r>
      <w:r w:rsidR="006F7F2D">
        <w:t xml:space="preserve">med </w:t>
      </w:r>
      <w:proofErr w:type="spellStart"/>
      <w:r>
        <w:t>Macquarie</w:t>
      </w:r>
      <w:proofErr w:type="spellEnd"/>
      <w:r>
        <w:t>. ”</w:t>
      </w:r>
      <w:r w:rsidRPr="006D7824">
        <w:t xml:space="preserve">Vi oplyser ikke om vores </w:t>
      </w:r>
      <w:r>
        <w:t>d</w:t>
      </w:r>
      <w:r w:rsidRPr="006D7824">
        <w:t>ue diligence-processer på vores investeringer</w:t>
      </w:r>
      <w:r>
        <w:t>,” hedder det i en mail fra ATP’s pressefunktion.</w:t>
      </w:r>
    </w:p>
    <w:p w:rsidR="006D7824" w:rsidRDefault="006D7824" w:rsidP="007129C6">
      <w:r>
        <w:t>Sten Thorup Krist</w:t>
      </w:r>
      <w:bookmarkStart w:id="0" w:name="_GoBack"/>
      <w:bookmarkEnd w:id="0"/>
      <w:r>
        <w:t>ensen</w:t>
      </w:r>
    </w:p>
    <w:sectPr w:rsidR="006D782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026"/>
    <w:rsid w:val="000270E2"/>
    <w:rsid w:val="00073876"/>
    <w:rsid w:val="00082288"/>
    <w:rsid w:val="000B31D9"/>
    <w:rsid w:val="000D45FC"/>
    <w:rsid w:val="001451F8"/>
    <w:rsid w:val="001A2E3F"/>
    <w:rsid w:val="001A2FEF"/>
    <w:rsid w:val="001E59CC"/>
    <w:rsid w:val="002024F7"/>
    <w:rsid w:val="0022231F"/>
    <w:rsid w:val="00236598"/>
    <w:rsid w:val="0024610A"/>
    <w:rsid w:val="002C3887"/>
    <w:rsid w:val="00321E62"/>
    <w:rsid w:val="00347A2F"/>
    <w:rsid w:val="003650EF"/>
    <w:rsid w:val="003B7998"/>
    <w:rsid w:val="00412692"/>
    <w:rsid w:val="004A27A2"/>
    <w:rsid w:val="00566150"/>
    <w:rsid w:val="005664C9"/>
    <w:rsid w:val="005C61DA"/>
    <w:rsid w:val="005F3E64"/>
    <w:rsid w:val="006379AE"/>
    <w:rsid w:val="006A29AC"/>
    <w:rsid w:val="006D2FA9"/>
    <w:rsid w:val="006D7824"/>
    <w:rsid w:val="006F7F2D"/>
    <w:rsid w:val="007129C6"/>
    <w:rsid w:val="007557B1"/>
    <w:rsid w:val="007B04ED"/>
    <w:rsid w:val="007F184F"/>
    <w:rsid w:val="00854DD5"/>
    <w:rsid w:val="00884DB3"/>
    <w:rsid w:val="008C34CC"/>
    <w:rsid w:val="008C76DF"/>
    <w:rsid w:val="0093153A"/>
    <w:rsid w:val="009366CB"/>
    <w:rsid w:val="00976CBC"/>
    <w:rsid w:val="00A34637"/>
    <w:rsid w:val="00A514D4"/>
    <w:rsid w:val="00A84CE2"/>
    <w:rsid w:val="00AB33F6"/>
    <w:rsid w:val="00AC4828"/>
    <w:rsid w:val="00AF3EE2"/>
    <w:rsid w:val="00BE360E"/>
    <w:rsid w:val="00C332AC"/>
    <w:rsid w:val="00DC6B64"/>
    <w:rsid w:val="00E8648A"/>
    <w:rsid w:val="00EE4A99"/>
    <w:rsid w:val="00F15026"/>
    <w:rsid w:val="00F61891"/>
    <w:rsid w:val="00F86AE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10101"/>
  <w15:chartTrackingRefBased/>
  <w15:docId w15:val="{00A68821-DF7C-4FFE-A8D9-337DB8CC6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59CC"/>
    <w:rPr>
      <w:color w:val="0563C1" w:themeColor="hyperlink"/>
      <w:u w:val="single"/>
    </w:rPr>
  </w:style>
  <w:style w:type="character" w:customStyle="1" w:styleId="UnresolvedMention">
    <w:name w:val="Unresolved Mention"/>
    <w:basedOn w:val="DefaultParagraphFont"/>
    <w:uiPriority w:val="99"/>
    <w:semiHidden/>
    <w:unhideWhenUsed/>
    <w:rsid w:val="001E59C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189</Words>
  <Characters>1155</Characters>
  <Application>Microsoft Office Word</Application>
  <DocSecurity>0</DocSecurity>
  <Lines>9</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dc:creator>
  <cp:keywords/>
  <dc:description/>
  <cp:lastModifiedBy>Bruger</cp:lastModifiedBy>
  <cp:revision>2</cp:revision>
  <dcterms:created xsi:type="dcterms:W3CDTF">2017-09-21T14:15:00Z</dcterms:created>
  <dcterms:modified xsi:type="dcterms:W3CDTF">2017-09-21T14:15:00Z</dcterms:modified>
</cp:coreProperties>
</file>